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84"/>
        <w:gridCol w:w="1409"/>
        <w:gridCol w:w="2083"/>
        <w:gridCol w:w="2625"/>
        <w:gridCol w:w="933"/>
        <w:gridCol w:w="809"/>
        <w:gridCol w:w="1250"/>
        <w:gridCol w:w="2225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2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 w:bidi="ar"/>
              </w:rPr>
              <w:t>北京老年医院长期存放无人认领遗体信息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 w:bidi="ar"/>
              </w:rPr>
              <w:t>遗体编号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 w:bidi="ar"/>
              </w:rPr>
              <w:t>送存太平间时间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 w:bidi="ar"/>
              </w:rPr>
              <w:t>身份证号码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 w:bidi="ar"/>
              </w:rPr>
              <w:t>性别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 w:bidi="ar"/>
              </w:rPr>
              <w:t>年龄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 w:bidi="ar"/>
              </w:rPr>
              <w:t>就诊记录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 w:bidi="ar"/>
              </w:rPr>
              <w:t>有无特殊体貌特征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 w:bidi="ar"/>
              </w:rPr>
              <w:t>地址、籍贯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刘广波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2022.6.30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13050319570901031X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急诊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无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无名遗体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2007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不详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不详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无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不详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无名遗体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2007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女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不详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不详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无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不详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崔德起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2018.12.26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110108195609260051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急诊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无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候现伟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2014.6.29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370921197605083010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不详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无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魏凤鸣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2022.2.12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110108194711154218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急诊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无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北京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930" w:bottom="1800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25DE7E14"/>
    <w:rsid w:val="25DE7E14"/>
    <w:rsid w:val="4E8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2024-03-30T03:14:00Z</dcterms:created>
  <dc:creator>小白 </dc:creator>
  <cp:lastModifiedBy>小白 </cp:lastModifiedBy>
  <dcterms:modified xsi:type="dcterms:W3CDTF">2024-03-30T07:03:39Z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D1A4E1FDA2B64DA38B80B9BA5DC504D3_11</vt:lpwstr>
  </property>
</Properties>
</file>